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4D" w:rsidRDefault="00D40B4D" w:rsidP="00D40B4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Некоторые шоки</w:t>
      </w:r>
    </w:p>
    <w:p w:rsidR="00D40B4D" w:rsidRDefault="00D40B4D" w:rsidP="00D40B4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40B4D" w:rsidRDefault="00D40B4D" w:rsidP="00D40B4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Шок – это (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 снижение доставки и утилизации кислорода в жизненно важных органах.</w:t>
      </w:r>
    </w:p>
    <w:p w:rsidR="00D40B4D" w:rsidRDefault="00D40B4D" w:rsidP="00D40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Шок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softHyphen/>
        <w:t>– это (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) патологическое состояние, характеризующееся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гипотензией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D40B4D" w:rsidRDefault="00D40B4D" w:rsidP="00D40B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cstheme="minorHAnsi"/>
          <w:b/>
          <w:sz w:val="24"/>
          <w:szCs w:val="24"/>
        </w:rPr>
        <w:t>Основные причины</w:t>
      </w:r>
      <w:r>
        <w:rPr>
          <w:rFonts w:cstheme="minorHAnsi"/>
          <w:sz w:val="24"/>
          <w:szCs w:val="24"/>
        </w:rPr>
        <w:t xml:space="preserve"> падения кровяного давления:</w:t>
      </w:r>
    </w:p>
    <w:p w:rsidR="00D40B4D" w:rsidRDefault="00D40B4D" w:rsidP="00D40B4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Расслабление сосудов  (гистамин и др. вазодилататоры, недостаток АТФ,  кислорода …</w:t>
      </w:r>
      <w:proofErr w:type="gramStart"/>
      <w:r>
        <w:rPr>
          <w:rFonts w:cstheme="minorHAnsi"/>
          <w:sz w:val="24"/>
          <w:szCs w:val="24"/>
        </w:rPr>
        <w:t xml:space="preserve"> )</w:t>
      </w:r>
      <w:proofErr w:type="gramEnd"/>
    </w:p>
    <w:p w:rsidR="00D40B4D" w:rsidRDefault="00D40B4D" w:rsidP="00D40B4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Снижение сердечного выброса </w:t>
      </w:r>
      <w:r>
        <w:rPr>
          <w:rFonts w:cstheme="minorHAnsi"/>
          <w:sz w:val="24"/>
          <w:szCs w:val="24"/>
          <w:lang w:val="en-US"/>
        </w:rPr>
        <w:sym w:font="Wingdings" w:char="F0DF"/>
      </w:r>
      <w:r>
        <w:rPr>
          <w:rFonts w:cstheme="minorHAnsi"/>
          <w:sz w:val="24"/>
          <w:szCs w:val="24"/>
        </w:rPr>
        <w:t xml:space="preserve"> Депрессия миокарда </w:t>
      </w:r>
      <w:r>
        <w:rPr>
          <w:rFonts w:cstheme="minorHAnsi"/>
          <w:sz w:val="24"/>
          <w:szCs w:val="24"/>
          <w:lang w:val="en-US"/>
        </w:rPr>
        <w:sym w:font="Wingdings" w:char="F0DF"/>
      </w:r>
      <w:r>
        <w:rPr>
          <w:rFonts w:cstheme="minorHAnsi"/>
          <w:sz w:val="24"/>
          <w:szCs w:val="24"/>
        </w:rPr>
        <w:t xml:space="preserve"> Токсины [ацидоз препятствует взаимодействию катехоламинов с сосудистыми рецепторами сердца]</w:t>
      </w:r>
    </w:p>
    <w:p w:rsidR="00D40B4D" w:rsidRDefault="00D40B4D" w:rsidP="00D40B4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proofErr w:type="gramStart"/>
      <w:r>
        <w:rPr>
          <w:rFonts w:cstheme="minorHAnsi"/>
          <w:sz w:val="24"/>
          <w:szCs w:val="24"/>
        </w:rPr>
        <w:t>Резкое</w:t>
      </w:r>
      <w:proofErr w:type="gramEnd"/>
      <w:r>
        <w:rPr>
          <w:rFonts w:cstheme="minorHAnsi"/>
          <w:sz w:val="24"/>
          <w:szCs w:val="24"/>
        </w:rPr>
        <w:t xml:space="preserve"> снижении ОЦК (= </w:t>
      </w:r>
      <w:proofErr w:type="spellStart"/>
      <w:r>
        <w:rPr>
          <w:rFonts w:cstheme="minorHAnsi"/>
          <w:sz w:val="24"/>
          <w:szCs w:val="24"/>
        </w:rPr>
        <w:t>гиповолемия</w:t>
      </w:r>
      <w:proofErr w:type="spellEnd"/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  <w:lang w:val="en-US"/>
        </w:rPr>
        <w:sym w:font="Wingdings" w:char="F0DF"/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Пропотевание</w:t>
      </w:r>
      <w:proofErr w:type="spellEnd"/>
      <w:r>
        <w:rPr>
          <w:rFonts w:cstheme="minorHAnsi"/>
          <w:sz w:val="24"/>
          <w:szCs w:val="24"/>
        </w:rPr>
        <w:t xml:space="preserve"> плазмы крови в </w:t>
      </w:r>
      <w:proofErr w:type="spellStart"/>
      <w:r>
        <w:rPr>
          <w:rFonts w:cstheme="minorHAnsi"/>
          <w:sz w:val="24"/>
          <w:szCs w:val="24"/>
        </w:rPr>
        <w:t>интерстиций</w:t>
      </w:r>
      <w:proofErr w:type="spellEnd"/>
      <w:r>
        <w:rPr>
          <w:rFonts w:cstheme="minorHAnsi"/>
          <w:sz w:val="24"/>
          <w:szCs w:val="24"/>
        </w:rPr>
        <w:t xml:space="preserve">       (=  постоянный   выход  жидкости   из  кровеносного  русла) </w:t>
      </w:r>
      <w:r>
        <w:rPr>
          <w:rFonts w:cstheme="minorHAnsi"/>
          <w:sz w:val="24"/>
          <w:szCs w:val="24"/>
          <w:lang w:val="en-US"/>
        </w:rPr>
        <w:sym w:font="Wingdings" w:char="F0DF"/>
      </w:r>
      <w:r>
        <w:rPr>
          <w:rFonts w:cstheme="minorHAnsi"/>
          <w:sz w:val="24"/>
          <w:szCs w:val="24"/>
        </w:rPr>
        <w:t xml:space="preserve"> «Дырявые» сосуды из-за роста </w:t>
      </w:r>
      <w:proofErr w:type="spellStart"/>
      <w:r>
        <w:rPr>
          <w:rFonts w:cstheme="minorHAnsi"/>
          <w:sz w:val="24"/>
          <w:szCs w:val="24"/>
        </w:rPr>
        <w:t>радикалообразования</w:t>
      </w:r>
      <w:proofErr w:type="spellEnd"/>
      <w:r>
        <w:rPr>
          <w:rFonts w:cstheme="minorHAnsi"/>
          <w:sz w:val="24"/>
          <w:szCs w:val="24"/>
        </w:rPr>
        <w:t xml:space="preserve">, повреждения эндотелия, </w:t>
      </w:r>
      <w:proofErr w:type="spellStart"/>
      <w:r>
        <w:rPr>
          <w:rFonts w:cstheme="minorHAnsi"/>
          <w:sz w:val="24"/>
          <w:szCs w:val="24"/>
        </w:rPr>
        <w:t>вазодилятации</w:t>
      </w:r>
      <w:proofErr w:type="spellEnd"/>
      <w:r>
        <w:rPr>
          <w:rFonts w:cstheme="minorHAnsi"/>
          <w:sz w:val="24"/>
          <w:szCs w:val="24"/>
        </w:rPr>
        <w:t xml:space="preserve"> …</w:t>
      </w:r>
    </w:p>
    <w:tbl>
      <w:tblPr>
        <w:tblpPr w:leftFromText="180" w:rightFromText="180" w:bottomFromText="200" w:vertAnchor="text" w:horzAnchor="margin" w:tblpXSpec="center" w:tblpY="814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5384"/>
        <w:gridCol w:w="3542"/>
      </w:tblGrid>
      <w:tr w:rsidR="00D40B4D" w:rsidTr="00D40B4D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Типы шоков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Патогенез шока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Лечение</w:t>
            </w:r>
          </w:p>
        </w:tc>
      </w:tr>
      <w:tr w:rsidR="00D40B4D" w:rsidTr="00D40B4D">
        <w:trPr>
          <w:trHeight w:val="46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Анафилактический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Аллерген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перекрестно прикрепляется</w:t>
            </w:r>
          </w:p>
          <w:p w:rsidR="00D40B4D" w:rsidRDefault="00D40B4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специфическим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IgE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базофилов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</w:p>
          <w:p w:rsidR="00D40B4D" w:rsidRDefault="00D40B4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далее к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IgE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ТК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Реакция высвобождения гранул </w:t>
            </w:r>
          </w:p>
          <w:p w:rsidR="00D40B4D" w:rsidRDefault="00D40B4D">
            <w:pPr>
              <w:spacing w:after="0" w:line="240" w:lineRule="auto"/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гистамином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(и гепарином)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 w:rsidRPr="00D40B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Гистамин связывается с H1R ГМК кровеносных сосудов (артериол …)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 w:rsidRPr="00D40B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Расслабление ГМК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Падение кровяного давления (= шок)</w:t>
            </w:r>
            <w:r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40B4D" w:rsidRDefault="00D40B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[Примечание.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Первая волна падения давления при активации базофилов, вторая (возможно позднее) - в силу активации  ТК (в зависимости от способности и возможности аллергена выходить из кровеносного русла)]</w:t>
            </w:r>
            <w:proofErr w:type="gramEnd"/>
          </w:p>
          <w:p w:rsidR="00D40B4D" w:rsidRDefault="00D40B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object w:dxaOrig="5232" w:dyaOrig="4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.35pt;height:205.35pt" o:ole="">
                  <v:imagedata r:id="rId6" o:title=""/>
                </v:shape>
                <o:OLEObject Type="Embed" ProgID="PBrush" ShapeID="_x0000_i1025" DrawAspect="Content" ObjectID="_1528719348" r:id="rId7"/>
              </w:obje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D" w:rsidRDefault="00D40B4D" w:rsidP="007A2FFC">
            <w:pPr>
              <w:pStyle w:val="a4"/>
              <w:numPr>
                <w:ilvl w:val="0"/>
                <w:numId w:val="1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Прекратить поступление аллергена</w:t>
            </w:r>
          </w:p>
          <w:p w:rsidR="00D40B4D" w:rsidRDefault="00D40B4D" w:rsidP="007A2FFC">
            <w:pPr>
              <w:pStyle w:val="a4"/>
              <w:numPr>
                <w:ilvl w:val="0"/>
                <w:numId w:val="1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Обеспечить проходимость дыхательных путей</w:t>
            </w:r>
          </w:p>
          <w:p w:rsidR="00D40B4D" w:rsidRDefault="00D40B4D" w:rsidP="007A2FFC">
            <w:pPr>
              <w:pStyle w:val="a4"/>
              <w:numPr>
                <w:ilvl w:val="0"/>
                <w:numId w:val="1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Адреналин 0,1% в/в 0,3-0,5 мл</w:t>
            </w:r>
          </w:p>
          <w:p w:rsidR="00D40B4D" w:rsidRDefault="00D40B4D" w:rsidP="007A2FFC">
            <w:pPr>
              <w:pStyle w:val="a4"/>
              <w:numPr>
                <w:ilvl w:val="0"/>
                <w:numId w:val="1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Болюс растворов кристаллоидов в/в 10-20 мл/кг</w:t>
            </w:r>
          </w:p>
          <w:p w:rsidR="00D40B4D" w:rsidRDefault="00D40B4D" w:rsidP="007A2FFC">
            <w:pPr>
              <w:pStyle w:val="a4"/>
              <w:numPr>
                <w:ilvl w:val="0"/>
                <w:numId w:val="1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Сальбутамол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небулайзер</w:t>
            </w:r>
            <w:proofErr w:type="spellEnd"/>
          </w:p>
          <w:p w:rsidR="00D40B4D" w:rsidRDefault="00D40B4D" w:rsidP="007A2FFC">
            <w:pPr>
              <w:pStyle w:val="a4"/>
              <w:numPr>
                <w:ilvl w:val="0"/>
                <w:numId w:val="1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Преднизолон в/в  90-120 мг</w:t>
            </w:r>
          </w:p>
          <w:p w:rsidR="00D40B4D" w:rsidRDefault="00D40B4D" w:rsidP="007A2FFC">
            <w:pPr>
              <w:pStyle w:val="a4"/>
              <w:numPr>
                <w:ilvl w:val="0"/>
                <w:numId w:val="1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В/в димедрол 20-50 мг 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или супрастин 20-40 мг 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Примечание: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В/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внутривенное введение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мг – миллиграммы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Сальбутамол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бронхолитик</w:t>
            </w:r>
            <w:proofErr w:type="spellEnd"/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Преднизолон – «ингибитор» клеток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Димедрол и супрастин – антигистаминные препараты </w:t>
            </w:r>
          </w:p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ГМК – гладкомышечные клетки</w:t>
            </w:r>
          </w:p>
          <w:p w:rsidR="00D40B4D" w:rsidRDefault="00D40B4D">
            <w:pPr>
              <w:spacing w:line="240" w:lineRule="auto"/>
              <w:ind w:left="6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АД – артериальное давление                            Болюс – одномоментное введение (раствора солей)</w:t>
            </w:r>
          </w:p>
        </w:tc>
      </w:tr>
      <w:tr w:rsidR="00D40B4D" w:rsidTr="00D40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Анафилактоидный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Внезапный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вброс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в кровоток любых </w:t>
            </w:r>
            <w:r>
              <w:rPr>
                <w:rFonts w:asciiTheme="minorHAnsi" w:hAnsiTheme="minorHAnsi" w:cstheme="minorHAnsi"/>
                <w:b/>
                <w:color w:val="000000"/>
              </w:rPr>
              <w:t>активаторов СК</w:t>
            </w:r>
            <w:r>
              <w:rPr>
                <w:rFonts w:asciiTheme="minorHAnsi" w:hAnsiTheme="minorHAnsi" w:cstheme="minorHAnsi"/>
                <w:color w:val="000000"/>
              </w:rPr>
              <w:t xml:space="preserve"> (...) или субстанций, к которым много готовых антител в крови (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sym w:font="Wingdings" w:char="F0E0"/>
            </w:r>
            <w:r>
              <w:rPr>
                <w:rFonts w:asciiTheme="minorHAnsi" w:hAnsiTheme="minorHAnsi" w:cstheme="minorHAnsi"/>
                <w:color w:val="000000"/>
              </w:rPr>
              <w:t xml:space="preserve"> ИК) 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sym w:font="Wingdings" w:char="F0E0"/>
            </w:r>
            <w:r>
              <w:rPr>
                <w:rFonts w:asciiTheme="minorHAnsi" w:hAnsiTheme="minorHAnsi" w:cstheme="minorHAnsi"/>
                <w:color w:val="000000"/>
              </w:rPr>
              <w:t xml:space="preserve">  Активация </w:t>
            </w:r>
            <w:r>
              <w:rPr>
                <w:rFonts w:asciiTheme="minorHAnsi" w:hAnsiTheme="minorHAnsi" w:cstheme="minorHAnsi"/>
                <w:b/>
                <w:color w:val="000000"/>
              </w:rPr>
              <w:t>СК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E0"/>
            </w:r>
            <w:r>
              <w:rPr>
                <w:rFonts w:asciiTheme="minorHAnsi" w:hAnsiTheme="minorHAnsi" w:cstheme="minorHAnsi"/>
                <w:color w:val="000000"/>
              </w:rPr>
              <w:t xml:space="preserve"> Отщепление от С5 пептида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С5а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E0"/>
            </w:r>
            <w:r>
              <w:rPr>
                <w:rFonts w:asciiTheme="minorHAnsi" w:hAnsiTheme="minorHAnsi" w:cstheme="minorHAnsi"/>
                <w:color w:val="000000"/>
              </w:rPr>
              <w:t xml:space="preserve"> Активация </w:t>
            </w:r>
            <w:r>
              <w:rPr>
                <w:rFonts w:asciiTheme="minorHAnsi" w:hAnsiTheme="minorHAnsi" w:cstheme="minorHAnsi"/>
                <w:b/>
                <w:color w:val="000000"/>
              </w:rPr>
              <w:t>ТК</w:t>
            </w:r>
            <w:r>
              <w:rPr>
                <w:rFonts w:asciiTheme="minorHAnsi" w:hAnsiTheme="minorHAnsi" w:cstheme="minorHAnsi"/>
                <w:color w:val="000000"/>
              </w:rPr>
              <w:t xml:space="preserve"> [но не базофилов, поскольку на базофилах нет рецептора для С5а /С5аR/]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E0"/>
            </w:r>
            <w:r>
              <w:rPr>
                <w:rFonts w:asciiTheme="minorHAnsi" w:hAnsiTheme="minorHAnsi" w:cstheme="minorHAnsi"/>
                <w:color w:val="000000"/>
              </w:rPr>
              <w:t xml:space="preserve"> Выброс </w:t>
            </w:r>
            <w:r>
              <w:rPr>
                <w:rFonts w:asciiTheme="minorHAnsi" w:hAnsiTheme="minorHAnsi" w:cstheme="minorHAnsi"/>
                <w:b/>
                <w:color w:val="000000"/>
              </w:rPr>
              <w:t>гистамина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lastRenderedPageBreak/>
              <w:sym w:font="Wingdings" w:char="F0E0"/>
            </w:r>
            <w:r>
              <w:rPr>
                <w:rFonts w:asciiTheme="minorHAnsi" w:hAnsiTheme="minorHAnsi" w:cstheme="minorHAnsi"/>
                <w:color w:val="000000"/>
              </w:rPr>
              <w:t xml:space="preserve"> ...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[Примечание:  при данном шоке источником гистамина являются не две клетки, а одна - только тучные клетки,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поэтому гистамина меньше и шок чаще без летальных исходов.]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Как при анафилактическом шоке.</w:t>
            </w:r>
          </w:p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 xml:space="preserve">(В клинике анафилактический </w:t>
            </w:r>
            <w:proofErr w:type="gramEnd"/>
          </w:p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анафилактоидный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    шоки </w:t>
            </w:r>
          </w:p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не  дифференцируются.)</w:t>
            </w:r>
          </w:p>
        </w:tc>
      </w:tr>
      <w:tr w:rsidR="00D40B4D" w:rsidTr="00D40B4D">
        <w:trPr>
          <w:trHeight w:val="29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ind w:right="-4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Эндотоксический</w:t>
            </w:r>
            <w:proofErr w:type="spellEnd"/>
          </w:p>
          <w:p w:rsidR="00D40B4D" w:rsidRDefault="00D40B4D">
            <w:pPr>
              <w:spacing w:after="0" w:line="240" w:lineRule="auto"/>
              <w:ind w:right="-4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[=ЛПС–шок;</w:t>
            </w:r>
            <w:proofErr w:type="gramEnd"/>
          </w:p>
          <w:p w:rsidR="00D40B4D" w:rsidRDefault="00D40B4D">
            <w:pPr>
              <w:spacing w:after="0" w:line="240" w:lineRule="auto"/>
              <w:ind w:right="-4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ЛПС – это эндотоксин]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D" w:rsidRDefault="00D40B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281940</wp:posOffset>
                      </wp:positionV>
                      <wp:extent cx="319405" cy="317500"/>
                      <wp:effectExtent l="0" t="0" r="80645" b="635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pt;margin-top:22.2pt;width:25.1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Гр- бактерии в организме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Гр- бактериемия        </w:t>
            </w:r>
            <w:r>
              <w:rPr>
                <w:rFonts w:eastAsia="Times New Roman" w:cstheme="minorHAnsi"/>
                <w:sz w:val="24"/>
                <w:szCs w:val="24"/>
              </w:rPr>
              <w:object w:dxaOrig="240" w:dyaOrig="228">
                <v:shape id="_x0000_i1026" type="#_x0000_t75" style="width:12pt;height:11.35pt" o:ole="">
                  <v:imagedata r:id="rId8" o:title=""/>
                </v:shape>
                <o:OLEObject Type="Embed" ProgID="PBrush" ShapeID="_x0000_i1026" DrawAspect="Content" ObjectID="_1528719349" r:id="rId9"/>
              </w:objec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ЛПС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 w:rsidRPr="00D40B4D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Е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ще большая активация СК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 w:rsidRPr="00D40B4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0B4D" w:rsidRDefault="00D40B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40B4D" w:rsidRDefault="00D40B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 w:rsidRPr="00D40B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С5а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 w:rsidRPr="00D40B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ТК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 w:rsidRPr="00D40B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Гистамин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Расслабление ГМК артериол (и некоторых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венул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↓АД (= шок)</w:t>
            </w:r>
          </w:p>
          <w:p w:rsidR="00D40B4D" w:rsidRDefault="00D40B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 w:rsidP="007A2FFC">
            <w:pPr>
              <w:pStyle w:val="a4"/>
              <w:numPr>
                <w:ilvl w:val="0"/>
                <w:numId w:val="2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Кровь на бактериологический анализ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(=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4"/>
              </w:rPr>
              <w:t>баканализ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4"/>
              </w:rPr>
              <w:t>)</w:t>
            </w:r>
          </w:p>
          <w:p w:rsidR="00D40B4D" w:rsidRDefault="00D40B4D" w:rsidP="007A2FFC">
            <w:pPr>
              <w:pStyle w:val="a4"/>
              <w:numPr>
                <w:ilvl w:val="0"/>
                <w:numId w:val="2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Инфузия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вазопрессоров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40B4D" w:rsidRDefault="00D40B4D" w:rsidP="007A2FFC">
            <w:pPr>
              <w:pStyle w:val="a4"/>
              <w:numPr>
                <w:ilvl w:val="0"/>
                <w:numId w:val="3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Восполнить ОЦК</w:t>
            </w:r>
          </w:p>
          <w:p w:rsidR="00D40B4D" w:rsidRDefault="00D40B4D" w:rsidP="007A2FFC">
            <w:pPr>
              <w:pStyle w:val="a4"/>
              <w:numPr>
                <w:ilvl w:val="0"/>
                <w:numId w:val="3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А/б широкого спектра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sym w:font="Wingdings" w:char="F0E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/б более узкого  спектра действия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(после получения результатов</w:t>
            </w:r>
            <w:proofErr w:type="gramEnd"/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баканализа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gramEnd"/>
          </w:p>
          <w:p w:rsidR="00D40B4D" w:rsidRDefault="00D40B4D" w:rsidP="007A2FFC">
            <w:pPr>
              <w:pStyle w:val="a4"/>
              <w:numPr>
                <w:ilvl w:val="0"/>
                <w:numId w:val="3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Экстракорпоральные методы 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детоксикации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гемосорбция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End"/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плазмаферез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гемодиализ)</w:t>
            </w:r>
            <w:proofErr w:type="gramEnd"/>
          </w:p>
        </w:tc>
      </w:tr>
      <w:tr w:rsidR="00D40B4D" w:rsidTr="00D40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ИТШ</w:t>
            </w:r>
          </w:p>
          <w:p w:rsidR="00D40B4D" w:rsidRDefault="00D40B4D">
            <w:pPr>
              <w:spacing w:after="0" w:line="240" w:lineRule="auto"/>
              <w:ind w:right="-18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(= инфекционно-токсический шок)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ind w:left="175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  <w:r>
              <w:rPr>
                <w:rFonts w:cstheme="minorHAnsi"/>
                <w:b/>
                <w:sz w:val="24"/>
                <w:szCs w:val="24"/>
              </w:rPr>
              <w:t xml:space="preserve"> Инфекционная линия патогенеза</w:t>
            </w:r>
            <w:r>
              <w:rPr>
                <w:rFonts w:cstheme="minorHAnsi"/>
                <w:sz w:val="24"/>
                <w:szCs w:val="24"/>
              </w:rPr>
              <w:t xml:space="preserve">: "неукротимое" размножение бактерий в крови (сепсис)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Активация </w:t>
            </w:r>
            <w:r>
              <w:rPr>
                <w:rFonts w:cstheme="minorHAnsi"/>
                <w:b/>
                <w:sz w:val="24"/>
                <w:szCs w:val="24"/>
              </w:rPr>
              <w:t>лейкоцитов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цитокиновая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буря) и </w:t>
            </w:r>
            <w:r>
              <w:rPr>
                <w:rFonts w:cstheme="minorHAnsi"/>
                <w:b/>
                <w:sz w:val="24"/>
                <w:szCs w:val="24"/>
              </w:rPr>
              <w:t>СК</w:t>
            </w:r>
            <w:r>
              <w:rPr>
                <w:rFonts w:cstheme="minorHAnsi"/>
                <w:sz w:val="24"/>
                <w:szCs w:val="24"/>
              </w:rPr>
              <w:t xml:space="preserve"> при наличии бактерий в крови (С5а)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Рост </w:t>
            </w:r>
            <w:r>
              <w:rPr>
                <w:rFonts w:cstheme="minorHAnsi"/>
                <w:b/>
                <w:sz w:val="24"/>
                <w:szCs w:val="24"/>
              </w:rPr>
              <w:t>АФК</w:t>
            </w:r>
            <w:r>
              <w:rPr>
                <w:rFonts w:cstheme="minorHAnsi"/>
                <w:sz w:val="24"/>
                <w:szCs w:val="24"/>
              </w:rPr>
              <w:t xml:space="preserve"> (цитокины, МПО)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Деструкции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Запуск </w:t>
            </w:r>
            <w:r>
              <w:rPr>
                <w:rFonts w:cstheme="minorHAnsi"/>
                <w:b/>
                <w:sz w:val="24"/>
                <w:szCs w:val="24"/>
              </w:rPr>
              <w:t>ССК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 w:rsidRPr="00D40B4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0B4D" w:rsidRDefault="00D40B4D">
            <w:pPr>
              <w:spacing w:after="0" w:line="240" w:lineRule="auto"/>
              <w:ind w:left="175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ДВС </w:t>
            </w:r>
            <w:r>
              <w:rPr>
                <w:rFonts w:cstheme="minorHAnsi"/>
                <w:sz w:val="24"/>
                <w:szCs w:val="24"/>
              </w:rPr>
              <w:t xml:space="preserve">(Диссеминированное внутрисосудистое свертывание крови) – синдром...   </w:t>
            </w:r>
          </w:p>
          <w:p w:rsidR="00D40B4D" w:rsidRDefault="00D40B4D">
            <w:pPr>
              <w:spacing w:after="0" w:line="240" w:lineRule="auto"/>
              <w:ind w:left="175" w:hanging="28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[Причины смерти  -  тромбы  (фибриновые,  агрегаты  тромбоцитов ...), кровотечения,  падение  кровяного   давления,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полиорганная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недостаточность, отек мозга,  отек легких  (мусор  в  крови  </w:t>
            </w:r>
            <w:r>
              <w:rPr>
                <w:rFonts w:cstheme="minorHAnsi"/>
                <w:sz w:val="16"/>
                <w:szCs w:val="16"/>
                <w:lang w:val="en-US"/>
              </w:rPr>
              <w:sym w:font="Wingdings" w:char="F0E0"/>
            </w:r>
            <w:r w:rsidRPr="00D40B4D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легкие </w:t>
            </w:r>
            <w:r>
              <w:rPr>
                <w:rFonts w:cstheme="minorHAnsi"/>
                <w:sz w:val="16"/>
                <w:szCs w:val="16"/>
                <w:lang w:val="en-US"/>
              </w:rPr>
              <w:sym w:font="Wingdings" w:char="F0E0"/>
            </w:r>
            <w:r>
              <w:rPr>
                <w:rFonts w:cstheme="minorHAnsi"/>
                <w:sz w:val="16"/>
                <w:szCs w:val="16"/>
              </w:rPr>
              <w:t xml:space="preserve"> активация нейтрофилов (мусором, в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т.ч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ИК) </w:t>
            </w:r>
            <w:r>
              <w:rPr>
                <w:rFonts w:cstheme="minorHAnsi"/>
                <w:sz w:val="16"/>
                <w:szCs w:val="16"/>
                <w:lang w:val="en-US"/>
              </w:rPr>
              <w:sym w:font="Wingdings" w:char="F0E0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эластаза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нейтрофилов </w:t>
            </w:r>
            <w:r>
              <w:rPr>
                <w:rFonts w:cstheme="minorHAnsi"/>
                <w:sz w:val="16"/>
                <w:szCs w:val="16"/>
                <w:lang w:val="en-US"/>
              </w:rPr>
              <w:sym w:font="Wingdings" w:char="F0E0"/>
            </w:r>
            <w:r>
              <w:rPr>
                <w:rFonts w:cstheme="minorHAnsi"/>
                <w:sz w:val="16"/>
                <w:szCs w:val="16"/>
              </w:rPr>
              <w:t xml:space="preserve"> деструкция альвеол </w:t>
            </w:r>
            <w:r>
              <w:rPr>
                <w:rFonts w:cstheme="minorHAnsi"/>
                <w:sz w:val="16"/>
                <w:szCs w:val="16"/>
                <w:lang w:val="en-US"/>
              </w:rPr>
              <w:sym w:font="Wingdings" w:char="F0E0"/>
            </w:r>
            <w:r>
              <w:rPr>
                <w:rFonts w:cstheme="minorHAnsi"/>
                <w:sz w:val="16"/>
                <w:szCs w:val="16"/>
              </w:rPr>
              <w:t xml:space="preserve"> отек легкого) ...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]</w:t>
            </w:r>
            <w:proofErr w:type="gramEnd"/>
          </w:p>
          <w:p w:rsidR="00D40B4D" w:rsidRDefault="00D40B4D">
            <w:pPr>
              <w:spacing w:after="0" w:line="240" w:lineRule="auto"/>
              <w:ind w:left="175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2) </w:t>
            </w:r>
            <w:r>
              <w:rPr>
                <w:rFonts w:cstheme="minorHAnsi"/>
                <w:b/>
                <w:sz w:val="24"/>
                <w:szCs w:val="24"/>
              </w:rPr>
              <w:t>Токсическая линия патогенеза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0B4D" w:rsidRDefault="00D40B4D">
            <w:pPr>
              <w:spacing w:after="0" w:line="240" w:lineRule="auto"/>
              <w:ind w:left="175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(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Полиорганная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недостаточность) </w:t>
            </w:r>
          </w:p>
          <w:p w:rsidR="00D40B4D" w:rsidRDefault="00D40B4D">
            <w:pPr>
              <w:tabs>
                <w:tab w:val="left" w:pos="5170"/>
              </w:tabs>
              <w:spacing w:after="0" w:line="240" w:lineRule="auto"/>
              <w:ind w:left="175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а) </w:t>
            </w:r>
            <w:r>
              <w:rPr>
                <w:rFonts w:cstheme="minorHAnsi"/>
                <w:sz w:val="24"/>
                <w:szCs w:val="24"/>
                <w:u w:val="single"/>
              </w:rPr>
              <w:t>Токсины бактерий</w:t>
            </w:r>
            <w:r>
              <w:rPr>
                <w:rFonts w:cstheme="minorHAnsi"/>
                <w:sz w:val="24"/>
                <w:szCs w:val="24"/>
              </w:rPr>
              <w:t xml:space="preserve"> [в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т.ч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ЛПС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ЛПС–шок;   </w:t>
            </w:r>
            <w:proofErr w:type="gramEnd"/>
          </w:p>
          <w:p w:rsidR="00D40B4D" w:rsidRDefault="00D40B4D">
            <w:pPr>
              <w:tabs>
                <w:tab w:val="left" w:pos="5170"/>
              </w:tabs>
              <w:spacing w:after="0" w:line="240" w:lineRule="auto"/>
              <w:ind w:left="1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цитотоксины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]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Гибель клеток, </w:t>
            </w:r>
            <w:r>
              <w:rPr>
                <w:rFonts w:cstheme="minorHAnsi"/>
                <w:szCs w:val="24"/>
              </w:rPr>
              <w:t xml:space="preserve">в </w:t>
            </w:r>
            <w:proofErr w:type="spellStart"/>
            <w:r>
              <w:rPr>
                <w:rFonts w:cstheme="minorHAnsi"/>
                <w:szCs w:val="24"/>
              </w:rPr>
              <w:t>т.ч</w:t>
            </w:r>
            <w:proofErr w:type="spellEnd"/>
            <w:r>
              <w:rPr>
                <w:rFonts w:cstheme="minorHAnsi"/>
                <w:szCs w:val="24"/>
              </w:rPr>
              <w:t xml:space="preserve">. эндотелия </w:t>
            </w:r>
            <w:proofErr w:type="gramEnd"/>
          </w:p>
          <w:p w:rsidR="00D40B4D" w:rsidRDefault="00D40B4D">
            <w:pPr>
              <w:tabs>
                <w:tab w:val="left" w:pos="5170"/>
              </w:tabs>
              <w:spacing w:after="0" w:line="240" w:lineRule="auto"/>
              <w:ind w:left="1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и клеток жизненно важных органов 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...</w:t>
            </w:r>
          </w:p>
          <w:p w:rsidR="00D40B4D" w:rsidRDefault="00D40B4D">
            <w:pPr>
              <w:spacing w:after="0" w:line="240" w:lineRule="auto"/>
              <w:ind w:left="1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б) </w:t>
            </w:r>
            <w:r>
              <w:rPr>
                <w:rFonts w:cstheme="minorHAnsi"/>
                <w:sz w:val="24"/>
                <w:szCs w:val="24"/>
                <w:u w:val="single"/>
              </w:rPr>
              <w:t>Эндотоксины  человека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sym w:font="Wingdings" w:char="F0D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олигурия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распад </w:t>
            </w:r>
          </w:p>
          <w:p w:rsidR="00D40B4D" w:rsidRDefault="00D40B4D">
            <w:pPr>
              <w:spacing w:after="0" w:line="240" w:lineRule="auto"/>
              <w:ind w:left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ткани в очагах некроза ...)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 w:rsidP="007A2FFC">
            <w:pPr>
              <w:numPr>
                <w:ilvl w:val="0"/>
                <w:numId w:val="4"/>
              </w:numPr>
              <w:spacing w:after="0" w:line="240" w:lineRule="auto"/>
              <w:ind w:left="63" w:hanging="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Восполнение ОЦК (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болюсная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инфузия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 течение 20-30 минут 10-20 мл/кг изотонических солевых растворов; </w:t>
            </w:r>
          </w:p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cstheme="minorHAnsi"/>
                <w:sz w:val="24"/>
                <w:szCs w:val="24"/>
              </w:rPr>
              <w:t>инфузии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  <w:p w:rsidR="00D40B4D" w:rsidRDefault="00D40B4D" w:rsidP="007A2FFC">
            <w:pPr>
              <w:numPr>
                <w:ilvl w:val="0"/>
                <w:numId w:val="4"/>
              </w:numPr>
              <w:spacing w:after="0" w:line="240" w:lineRule="auto"/>
              <w:ind w:left="63" w:hanging="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Вазопрессорная терапия</w:t>
            </w:r>
          </w:p>
          <w:p w:rsidR="00D40B4D" w:rsidRDefault="00D40B4D" w:rsidP="007A2FFC">
            <w:pPr>
              <w:numPr>
                <w:ilvl w:val="0"/>
                <w:numId w:val="4"/>
              </w:numPr>
              <w:spacing w:after="0" w:line="240" w:lineRule="auto"/>
              <w:ind w:left="63" w:hanging="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Стероидная терапия </w:t>
            </w:r>
          </w:p>
          <w:p w:rsidR="00D40B4D" w:rsidRDefault="00D40B4D" w:rsidP="007A2FFC">
            <w:pPr>
              <w:pStyle w:val="a4"/>
              <w:numPr>
                <w:ilvl w:val="0"/>
                <w:numId w:val="3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Деэскалационная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антибактериальная терапия (а/б широкого спектра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Бактериальный анализ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крови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а/б более узкого  спектра действия)  </w:t>
            </w:r>
          </w:p>
          <w:p w:rsidR="00D40B4D" w:rsidRDefault="00D40B4D" w:rsidP="007A2FFC">
            <w:pPr>
              <w:pStyle w:val="a4"/>
              <w:numPr>
                <w:ilvl w:val="0"/>
                <w:numId w:val="3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Экстракорпоральные методы 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детоксикации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гемосорбция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End"/>
          </w:p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плазмаферез</w:t>
            </w:r>
            <w:proofErr w:type="spellEnd"/>
            <w:r>
              <w:rPr>
                <w:rFonts w:cstheme="minorHAnsi"/>
                <w:sz w:val="24"/>
                <w:szCs w:val="24"/>
              </w:rPr>
              <w:t>, гемодиализ)</w:t>
            </w:r>
            <w:proofErr w:type="gramEnd"/>
          </w:p>
          <w:p w:rsidR="00D40B4D" w:rsidRDefault="00D40B4D">
            <w:pPr>
              <w:spacing w:after="0" w:line="240" w:lineRule="auto"/>
              <w:ind w:left="-78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Контроль параметров транспорта кислорода.</w:t>
            </w:r>
          </w:p>
        </w:tc>
      </w:tr>
      <w:tr w:rsidR="00D40B4D" w:rsidTr="00D40B4D">
        <w:trPr>
          <w:trHeight w:val="3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Токсический шок, вызванный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суперантигенами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микробов</w:t>
            </w: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(колонизация или инфекция)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4D" w:rsidRDefault="00D40B4D">
            <w:pPr>
              <w:spacing w:after="0" w:line="240" w:lineRule="auto"/>
              <w:ind w:left="-142" w:hanging="34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</w:rPr>
              <w:object w:dxaOrig="5400" w:dyaOrig="4308">
                <v:shape id="_x0000_i1027" type="#_x0000_t75" style="width:270pt;height:215.35pt" o:ole="">
                  <v:imagedata r:id="rId10" o:title=""/>
                </v:shape>
                <o:OLEObject Type="Embed" ProgID="PBrush" ShapeID="_x0000_i1027" DrawAspect="Content" ObjectID="_1528719350" r:id="rId11"/>
              </w:obje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4D" w:rsidRDefault="00D40B4D" w:rsidP="007A2FFC">
            <w:pPr>
              <w:pStyle w:val="a4"/>
              <w:numPr>
                <w:ilvl w:val="0"/>
                <w:numId w:val="3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Антибиотики (даже без инфекции)</w:t>
            </w:r>
          </w:p>
          <w:p w:rsidR="00D40B4D" w:rsidRDefault="00D40B4D" w:rsidP="007A2FFC">
            <w:pPr>
              <w:pStyle w:val="a4"/>
              <w:numPr>
                <w:ilvl w:val="0"/>
                <w:numId w:val="3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Вазопрессорная терапия </w:t>
            </w:r>
          </w:p>
          <w:p w:rsidR="00D40B4D" w:rsidRDefault="00D40B4D" w:rsidP="007A2FFC">
            <w:pPr>
              <w:pStyle w:val="a4"/>
              <w:numPr>
                <w:ilvl w:val="0"/>
                <w:numId w:val="3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Восполнить ОЦК</w:t>
            </w:r>
          </w:p>
          <w:p w:rsidR="00D40B4D" w:rsidRDefault="00D40B4D" w:rsidP="007A2FFC">
            <w:pPr>
              <w:pStyle w:val="a4"/>
              <w:numPr>
                <w:ilvl w:val="0"/>
                <w:numId w:val="3"/>
              </w:numPr>
              <w:spacing w:line="276" w:lineRule="auto"/>
              <w:ind w:left="63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Экстракорпоральные методы </w:t>
            </w: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детоксикации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гемосорбция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End"/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плазмаферез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гемодиализ)</w:t>
            </w:r>
            <w:proofErr w:type="gramEnd"/>
          </w:p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20"/>
                <w:szCs w:val="20"/>
              </w:rPr>
            </w:pPr>
          </w:p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16"/>
                <w:szCs w:val="16"/>
              </w:rPr>
            </w:pPr>
          </w:p>
          <w:p w:rsidR="00D40B4D" w:rsidRDefault="00D40B4D">
            <w:pPr>
              <w:pStyle w:val="a4"/>
              <w:spacing w:line="276" w:lineRule="auto"/>
              <w:ind w:left="6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Примечание:</w:t>
            </w:r>
          </w:p>
          <w:p w:rsidR="00D40B4D" w:rsidRDefault="00D40B4D">
            <w:pPr>
              <w:spacing w:after="0" w:line="240" w:lineRule="auto"/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А/б – антибиотики</w:t>
            </w:r>
          </w:p>
          <w:p w:rsidR="00D40B4D" w:rsidRDefault="00D40B4D">
            <w:pPr>
              <w:spacing w:after="0" w:line="240" w:lineRule="auto"/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АФК – активные формы кислорода </w:t>
            </w:r>
          </w:p>
          <w:p w:rsidR="00D40B4D" w:rsidRDefault="00D40B4D">
            <w:pPr>
              <w:spacing w:after="0" w:line="240" w:lineRule="auto"/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Вазопрессорная – т.е. сосудосуживающая </w:t>
            </w:r>
          </w:p>
          <w:p w:rsidR="00D40B4D" w:rsidRDefault="00D40B4D">
            <w:pPr>
              <w:spacing w:after="0" w:line="240" w:lineRule="auto"/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МПО –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миелопероксидаза</w:t>
            </w:r>
            <w:proofErr w:type="spellEnd"/>
          </w:p>
          <w:p w:rsidR="00D40B4D" w:rsidRDefault="00D40B4D">
            <w:pPr>
              <w:spacing w:after="0" w:line="240" w:lineRule="auto"/>
              <w:ind w:left="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ОЦК – объем циркулирующей крови</w:t>
            </w:r>
          </w:p>
          <w:p w:rsidR="00D40B4D" w:rsidRDefault="00D40B4D">
            <w:pPr>
              <w:spacing w:after="0" w:line="240" w:lineRule="auto"/>
              <w:ind w:left="63"/>
              <w:rPr>
                <w:rFonts w:cstheme="minorHAnsi"/>
                <w:sz w:val="20"/>
                <w:szCs w:val="20"/>
              </w:rPr>
            </w:pPr>
          </w:p>
        </w:tc>
      </w:tr>
    </w:tbl>
    <w:p w:rsidR="00D40B4D" w:rsidRDefault="00D40B4D" w:rsidP="00D40B4D">
      <w:pPr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Примечание:</w:t>
      </w:r>
    </w:p>
    <w:p w:rsidR="00D40B4D" w:rsidRDefault="00D40B4D" w:rsidP="00D40B4D">
      <w:pPr>
        <w:spacing w:after="0" w:line="240" w:lineRule="auto"/>
        <w:ind w:left="-284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H1R  (рецепторы для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гистамина первого типа)  на клетках ЦНС,  гладкой  мускулатуры,  эндотелии</w:t>
      </w:r>
    </w:p>
    <w:p w:rsidR="00D40B4D" w:rsidRDefault="00D40B4D" w:rsidP="00D40B4D">
      <w:pPr>
        <w:spacing w:after="0" w:line="240" w:lineRule="auto"/>
        <w:ind w:left="-284"/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H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2</w:t>
      </w:r>
      <w: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R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 расположены</w:t>
      </w:r>
      <w:proofErr w:type="gram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на париетальных клетках (желудка) и ГМК  (гладкомышечных клетках) сосудов</w:t>
      </w:r>
    </w:p>
    <w:p w:rsidR="00D40B4D" w:rsidRDefault="00D40B4D" w:rsidP="00D40B4D">
      <w:pPr>
        <w:spacing w:after="0" w:line="240" w:lineRule="auto"/>
        <w:ind w:left="-284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H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3</w:t>
      </w:r>
      <w:r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R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 в</w:t>
      </w:r>
      <w:proofErr w:type="gram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синапсах ЦНС и ПНС [</w:t>
      </w:r>
      <w:r>
        <w:rPr>
          <w:rFonts w:cstheme="minorHAnsi"/>
          <w:sz w:val="20"/>
          <w:szCs w:val="20"/>
        </w:rPr>
        <w:t>центральной  и  периферической  нервной  системы]</w:t>
      </w:r>
    </w:p>
    <w:p w:rsidR="00D40B4D" w:rsidRDefault="00D40B4D" w:rsidP="00D40B4D">
      <w:pPr>
        <w:spacing w:after="0" w:line="240" w:lineRule="auto"/>
        <w:ind w:left="-284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lang w:val="en-US"/>
        </w:rPr>
        <w:t>H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  <w:lang w:val="en-US"/>
        </w:rPr>
        <w:t>R</w:t>
      </w:r>
      <w:r>
        <w:rPr>
          <w:rFonts w:cstheme="minorHAnsi"/>
          <w:sz w:val="20"/>
          <w:szCs w:val="20"/>
        </w:rPr>
        <w:t xml:space="preserve">  на</w:t>
      </w:r>
      <w:proofErr w:type="gramEnd"/>
      <w:r>
        <w:rPr>
          <w:rFonts w:cstheme="minorHAnsi"/>
          <w:sz w:val="20"/>
          <w:szCs w:val="20"/>
        </w:rPr>
        <w:t xml:space="preserve"> некоторых  других  клетках  (базофилах,  некоторых  клетках  костного  мозга, кишечника, </w:t>
      </w:r>
    </w:p>
    <w:p w:rsidR="00D40B4D" w:rsidRDefault="00D40B4D" w:rsidP="00D40B4D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proofErr w:type="spellStart"/>
      <w:proofErr w:type="gramStart"/>
      <w:r>
        <w:rPr>
          <w:rFonts w:cstheme="minorHAnsi"/>
          <w:sz w:val="20"/>
          <w:szCs w:val="20"/>
        </w:rPr>
        <w:t>тимоцитах</w:t>
      </w:r>
      <w:proofErr w:type="spellEnd"/>
      <w:r>
        <w:rPr>
          <w:rFonts w:cstheme="minorHAnsi"/>
          <w:sz w:val="20"/>
          <w:szCs w:val="20"/>
        </w:rPr>
        <w:t>,  селезенки)</w:t>
      </w:r>
      <w:proofErr w:type="gramEnd"/>
    </w:p>
    <w:p w:rsidR="00D40B4D" w:rsidRDefault="00D40B4D" w:rsidP="00D40B4D">
      <w:pPr>
        <w:rPr>
          <w:rFonts w:cstheme="minorHAnsi"/>
        </w:rPr>
      </w:pPr>
    </w:p>
    <w:p w:rsidR="00854272" w:rsidRDefault="00854272">
      <w:bookmarkStart w:id="0" w:name="_GoBack"/>
      <w:bookmarkEnd w:id="0"/>
    </w:p>
    <w:sectPr w:rsidR="008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38B"/>
    <w:multiLevelType w:val="hybridMultilevel"/>
    <w:tmpl w:val="C46E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C7001"/>
    <w:multiLevelType w:val="hybridMultilevel"/>
    <w:tmpl w:val="2D604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C93383"/>
    <w:multiLevelType w:val="hybridMultilevel"/>
    <w:tmpl w:val="A788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25DB2"/>
    <w:multiLevelType w:val="hybridMultilevel"/>
    <w:tmpl w:val="64DA7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E"/>
    <w:rsid w:val="0000595E"/>
    <w:rsid w:val="00005BF9"/>
    <w:rsid w:val="00016196"/>
    <w:rsid w:val="00030282"/>
    <w:rsid w:val="00046D35"/>
    <w:rsid w:val="0005107E"/>
    <w:rsid w:val="00054ABB"/>
    <w:rsid w:val="0007037D"/>
    <w:rsid w:val="00073D39"/>
    <w:rsid w:val="000768E1"/>
    <w:rsid w:val="000B7AC8"/>
    <w:rsid w:val="000C4FE7"/>
    <w:rsid w:val="000D20B0"/>
    <w:rsid w:val="000E447F"/>
    <w:rsid w:val="0010369F"/>
    <w:rsid w:val="001056DA"/>
    <w:rsid w:val="001150DE"/>
    <w:rsid w:val="0011552A"/>
    <w:rsid w:val="00132210"/>
    <w:rsid w:val="00154876"/>
    <w:rsid w:val="001C6178"/>
    <w:rsid w:val="001D607C"/>
    <w:rsid w:val="001E194A"/>
    <w:rsid w:val="001E55E5"/>
    <w:rsid w:val="002079A9"/>
    <w:rsid w:val="00216719"/>
    <w:rsid w:val="00220AB0"/>
    <w:rsid w:val="00226E19"/>
    <w:rsid w:val="00244293"/>
    <w:rsid w:val="00245F30"/>
    <w:rsid w:val="00262369"/>
    <w:rsid w:val="002940BF"/>
    <w:rsid w:val="002B0E1D"/>
    <w:rsid w:val="002B7644"/>
    <w:rsid w:val="002C3B0B"/>
    <w:rsid w:val="002E071E"/>
    <w:rsid w:val="002E799B"/>
    <w:rsid w:val="002F0F82"/>
    <w:rsid w:val="002F2894"/>
    <w:rsid w:val="003141FF"/>
    <w:rsid w:val="003236C6"/>
    <w:rsid w:val="00323892"/>
    <w:rsid w:val="00326F28"/>
    <w:rsid w:val="0033588F"/>
    <w:rsid w:val="00337CF1"/>
    <w:rsid w:val="00340146"/>
    <w:rsid w:val="00353B05"/>
    <w:rsid w:val="00366852"/>
    <w:rsid w:val="00367BB9"/>
    <w:rsid w:val="00375131"/>
    <w:rsid w:val="00376F03"/>
    <w:rsid w:val="00383DE8"/>
    <w:rsid w:val="00390107"/>
    <w:rsid w:val="003B11AC"/>
    <w:rsid w:val="003B79B1"/>
    <w:rsid w:val="003D501B"/>
    <w:rsid w:val="003E450F"/>
    <w:rsid w:val="003E5075"/>
    <w:rsid w:val="003E6880"/>
    <w:rsid w:val="003F22D0"/>
    <w:rsid w:val="003F3C62"/>
    <w:rsid w:val="0043756E"/>
    <w:rsid w:val="00441A1C"/>
    <w:rsid w:val="00450A4D"/>
    <w:rsid w:val="00454B7D"/>
    <w:rsid w:val="00470D7D"/>
    <w:rsid w:val="00471A01"/>
    <w:rsid w:val="00476EEC"/>
    <w:rsid w:val="00487BEA"/>
    <w:rsid w:val="00494DEB"/>
    <w:rsid w:val="004B4037"/>
    <w:rsid w:val="004B7E9E"/>
    <w:rsid w:val="004C31C8"/>
    <w:rsid w:val="004C4F1F"/>
    <w:rsid w:val="004D1C85"/>
    <w:rsid w:val="004E0A80"/>
    <w:rsid w:val="004F6383"/>
    <w:rsid w:val="00507A4D"/>
    <w:rsid w:val="005269B6"/>
    <w:rsid w:val="005326D7"/>
    <w:rsid w:val="005349E6"/>
    <w:rsid w:val="00541F7B"/>
    <w:rsid w:val="00573020"/>
    <w:rsid w:val="00595FEC"/>
    <w:rsid w:val="005A1444"/>
    <w:rsid w:val="005A2DAD"/>
    <w:rsid w:val="005C56A3"/>
    <w:rsid w:val="005E3982"/>
    <w:rsid w:val="005F66FD"/>
    <w:rsid w:val="00651C72"/>
    <w:rsid w:val="00682FA5"/>
    <w:rsid w:val="00696291"/>
    <w:rsid w:val="006B275E"/>
    <w:rsid w:val="006C5717"/>
    <w:rsid w:val="006F1DDB"/>
    <w:rsid w:val="00715D50"/>
    <w:rsid w:val="007315CE"/>
    <w:rsid w:val="00732B2D"/>
    <w:rsid w:val="00763AB7"/>
    <w:rsid w:val="0077184F"/>
    <w:rsid w:val="00773105"/>
    <w:rsid w:val="007B2231"/>
    <w:rsid w:val="007C20B0"/>
    <w:rsid w:val="007E02A3"/>
    <w:rsid w:val="007E2C48"/>
    <w:rsid w:val="00805959"/>
    <w:rsid w:val="008203D5"/>
    <w:rsid w:val="00827FD9"/>
    <w:rsid w:val="0084790B"/>
    <w:rsid w:val="008479E1"/>
    <w:rsid w:val="00854272"/>
    <w:rsid w:val="00864A5F"/>
    <w:rsid w:val="00887312"/>
    <w:rsid w:val="00890F9B"/>
    <w:rsid w:val="00896F41"/>
    <w:rsid w:val="008A215C"/>
    <w:rsid w:val="008A6B1C"/>
    <w:rsid w:val="008A71AD"/>
    <w:rsid w:val="008C2F7C"/>
    <w:rsid w:val="008D73C1"/>
    <w:rsid w:val="008D7D0B"/>
    <w:rsid w:val="008E1041"/>
    <w:rsid w:val="008F4D41"/>
    <w:rsid w:val="00961162"/>
    <w:rsid w:val="00971363"/>
    <w:rsid w:val="00972617"/>
    <w:rsid w:val="00976C5F"/>
    <w:rsid w:val="009771D1"/>
    <w:rsid w:val="009847D7"/>
    <w:rsid w:val="009B2D14"/>
    <w:rsid w:val="009C3141"/>
    <w:rsid w:val="009E5FBB"/>
    <w:rsid w:val="009F4D89"/>
    <w:rsid w:val="00A15AC9"/>
    <w:rsid w:val="00A42C5A"/>
    <w:rsid w:val="00A52C80"/>
    <w:rsid w:val="00A65FD4"/>
    <w:rsid w:val="00A67E51"/>
    <w:rsid w:val="00A84404"/>
    <w:rsid w:val="00A930F7"/>
    <w:rsid w:val="00AB0B95"/>
    <w:rsid w:val="00AC03C0"/>
    <w:rsid w:val="00AC0459"/>
    <w:rsid w:val="00AD16FB"/>
    <w:rsid w:val="00AD225A"/>
    <w:rsid w:val="00AE3845"/>
    <w:rsid w:val="00AF0CCE"/>
    <w:rsid w:val="00AF2FC0"/>
    <w:rsid w:val="00B00B4D"/>
    <w:rsid w:val="00B01292"/>
    <w:rsid w:val="00B03959"/>
    <w:rsid w:val="00B16299"/>
    <w:rsid w:val="00B2532C"/>
    <w:rsid w:val="00B35AE6"/>
    <w:rsid w:val="00B6208D"/>
    <w:rsid w:val="00B65E3A"/>
    <w:rsid w:val="00B71A98"/>
    <w:rsid w:val="00B757A3"/>
    <w:rsid w:val="00B96C6D"/>
    <w:rsid w:val="00BC0B1B"/>
    <w:rsid w:val="00BC30C4"/>
    <w:rsid w:val="00BD3736"/>
    <w:rsid w:val="00BD74AF"/>
    <w:rsid w:val="00BE2EEF"/>
    <w:rsid w:val="00BE653D"/>
    <w:rsid w:val="00BE77D4"/>
    <w:rsid w:val="00C06F54"/>
    <w:rsid w:val="00C10EE7"/>
    <w:rsid w:val="00C20B9D"/>
    <w:rsid w:val="00C2603E"/>
    <w:rsid w:val="00C3452A"/>
    <w:rsid w:val="00C544DC"/>
    <w:rsid w:val="00C60513"/>
    <w:rsid w:val="00C7265A"/>
    <w:rsid w:val="00CA5F39"/>
    <w:rsid w:val="00CA75C0"/>
    <w:rsid w:val="00CA75FF"/>
    <w:rsid w:val="00CD12AE"/>
    <w:rsid w:val="00CE2FB0"/>
    <w:rsid w:val="00CF2446"/>
    <w:rsid w:val="00CF7148"/>
    <w:rsid w:val="00D35C91"/>
    <w:rsid w:val="00D40B4D"/>
    <w:rsid w:val="00D5055E"/>
    <w:rsid w:val="00DD4E43"/>
    <w:rsid w:val="00DE5027"/>
    <w:rsid w:val="00DF358A"/>
    <w:rsid w:val="00E055B3"/>
    <w:rsid w:val="00E134B2"/>
    <w:rsid w:val="00E153EA"/>
    <w:rsid w:val="00E8653A"/>
    <w:rsid w:val="00E91EA2"/>
    <w:rsid w:val="00E930B8"/>
    <w:rsid w:val="00EC7CA3"/>
    <w:rsid w:val="00ED3CB1"/>
    <w:rsid w:val="00ED4A60"/>
    <w:rsid w:val="00F01220"/>
    <w:rsid w:val="00F045E2"/>
    <w:rsid w:val="00F41B61"/>
    <w:rsid w:val="00F5549C"/>
    <w:rsid w:val="00FB4069"/>
    <w:rsid w:val="00FB72B0"/>
    <w:rsid w:val="00FC4CD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40B4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40B4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2016-06-29T06:29:00Z</dcterms:created>
  <dcterms:modified xsi:type="dcterms:W3CDTF">2016-06-29T06:29:00Z</dcterms:modified>
</cp:coreProperties>
</file>